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rStyle w:val="a4"/>
          <w:color w:val="000000"/>
          <w:sz w:val="22"/>
          <w:szCs w:val="22"/>
        </w:rPr>
        <w:t>19 апреля 2016 года</w:t>
      </w:r>
      <w:r w:rsidRPr="005E73EC">
        <w:rPr>
          <w:rStyle w:val="apple-converted-space"/>
          <w:color w:val="000000"/>
          <w:sz w:val="22"/>
          <w:szCs w:val="22"/>
        </w:rPr>
        <w:t> </w:t>
      </w:r>
      <w:r w:rsidRPr="005E73EC">
        <w:rPr>
          <w:color w:val="000000"/>
          <w:sz w:val="22"/>
          <w:szCs w:val="22"/>
        </w:rPr>
        <w:t xml:space="preserve">в Центральной библиотеке им. М.Ю. Лермонтова состоялась презентация книги «ГТО. Мы продолжаем движение!». Это совместный проект некоммерческого партнерства «Спортивный клуб «Буревестник – Верхняя Волга» и ФГБУ «Государственный музей спорта» </w:t>
      </w:r>
      <w:proofErr w:type="spellStart"/>
      <w:r w:rsidRPr="005E73EC">
        <w:rPr>
          <w:color w:val="000000"/>
          <w:sz w:val="22"/>
          <w:szCs w:val="22"/>
        </w:rPr>
        <w:t>Минспорта</w:t>
      </w:r>
      <w:proofErr w:type="spellEnd"/>
      <w:r w:rsidRPr="005E73EC">
        <w:rPr>
          <w:color w:val="000000"/>
          <w:sz w:val="22"/>
          <w:szCs w:val="22"/>
        </w:rPr>
        <w:t xml:space="preserve"> России (Москва).</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t xml:space="preserve">На презентации присутствовала творческая группа, принимавшая участие в создании этого уникального издания: руководитель проекта – Алина Соколова; редактор-корректор – Анна </w:t>
      </w:r>
      <w:proofErr w:type="spellStart"/>
      <w:r w:rsidRPr="005E73EC">
        <w:rPr>
          <w:color w:val="000000"/>
          <w:sz w:val="22"/>
          <w:szCs w:val="22"/>
        </w:rPr>
        <w:t>Постнова</w:t>
      </w:r>
      <w:proofErr w:type="spellEnd"/>
      <w:r w:rsidRPr="005E73EC">
        <w:rPr>
          <w:color w:val="000000"/>
          <w:sz w:val="22"/>
          <w:szCs w:val="22"/>
        </w:rPr>
        <w:t xml:space="preserve">; технический редактор – Ольга Вячеславовна Петрова. Кроме того, гости </w:t>
      </w:r>
      <w:proofErr w:type="gramStart"/>
      <w:r w:rsidRPr="005E73EC">
        <w:rPr>
          <w:color w:val="000000"/>
          <w:sz w:val="22"/>
          <w:szCs w:val="22"/>
        </w:rPr>
        <w:t>мероприятия</w:t>
      </w:r>
      <w:proofErr w:type="gramEnd"/>
      <w:r w:rsidRPr="005E73EC">
        <w:rPr>
          <w:color w:val="000000"/>
          <w:sz w:val="22"/>
          <w:szCs w:val="22"/>
        </w:rPr>
        <w:t xml:space="preserve"> и представители различных СМИ смогли пообщаться с</w:t>
      </w:r>
      <w:r>
        <w:rPr>
          <w:color w:val="000000"/>
          <w:sz w:val="22"/>
          <w:szCs w:val="22"/>
        </w:rPr>
        <w:t xml:space="preserve"> </w:t>
      </w:r>
      <w:r w:rsidRPr="005E73EC">
        <w:rPr>
          <w:rStyle w:val="a4"/>
          <w:color w:val="000000"/>
          <w:sz w:val="22"/>
          <w:szCs w:val="22"/>
        </w:rPr>
        <w:t>Александром Соколовым</w:t>
      </w:r>
      <w:r w:rsidRPr="005E73EC">
        <w:rPr>
          <w:color w:val="000000"/>
          <w:sz w:val="22"/>
          <w:szCs w:val="22"/>
        </w:rPr>
        <w:t>, заслуженным мастером спорта, олимпийским чемпионом, который в настоящий момент является</w:t>
      </w:r>
      <w:r w:rsidRPr="005E73EC">
        <w:rPr>
          <w:rStyle w:val="apple-converted-space"/>
          <w:color w:val="000000"/>
          <w:sz w:val="22"/>
          <w:szCs w:val="22"/>
        </w:rPr>
        <w:t> </w:t>
      </w:r>
      <w:r w:rsidRPr="005E73EC">
        <w:rPr>
          <w:rStyle w:val="a4"/>
          <w:color w:val="000000"/>
          <w:sz w:val="22"/>
          <w:szCs w:val="22"/>
        </w:rPr>
        <w:t>Послом ГТО</w:t>
      </w:r>
      <w:r w:rsidRPr="005E73EC">
        <w:rPr>
          <w:rStyle w:val="apple-converted-space"/>
          <w:color w:val="000000"/>
          <w:sz w:val="22"/>
          <w:szCs w:val="22"/>
        </w:rPr>
        <w:t> </w:t>
      </w:r>
      <w:r w:rsidRPr="005E73EC">
        <w:rPr>
          <w:color w:val="000000"/>
          <w:sz w:val="22"/>
          <w:szCs w:val="22"/>
        </w:rPr>
        <w:t>от Ярославской области. Среди гостей также хотелось бы отметить</w:t>
      </w:r>
      <w:r w:rsidRPr="005E73EC">
        <w:rPr>
          <w:rStyle w:val="apple-converted-space"/>
          <w:color w:val="000000"/>
          <w:sz w:val="22"/>
          <w:szCs w:val="22"/>
        </w:rPr>
        <w:t> </w:t>
      </w:r>
      <w:r w:rsidRPr="005E73EC">
        <w:rPr>
          <w:rStyle w:val="a4"/>
          <w:color w:val="000000"/>
          <w:sz w:val="22"/>
          <w:szCs w:val="22"/>
        </w:rPr>
        <w:t>Устинова Олега Валерьевича</w:t>
      </w:r>
      <w:r>
        <w:rPr>
          <w:rStyle w:val="a4"/>
          <w:color w:val="000000"/>
          <w:sz w:val="22"/>
          <w:szCs w:val="22"/>
        </w:rPr>
        <w:t>,</w:t>
      </w:r>
      <w:r w:rsidRPr="005E73EC">
        <w:rPr>
          <w:rStyle w:val="apple-converted-space"/>
          <w:b/>
          <w:bCs/>
          <w:color w:val="000000"/>
          <w:sz w:val="22"/>
          <w:szCs w:val="22"/>
        </w:rPr>
        <w:t> </w:t>
      </w:r>
      <w:r w:rsidRPr="005E73EC">
        <w:rPr>
          <w:color w:val="000000"/>
          <w:sz w:val="22"/>
          <w:szCs w:val="22"/>
        </w:rPr>
        <w:t>генерального менеджера ярославского волейбольного клуба  "Ярославич".</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t>Мероприятие проходило в форме круглого стола, вероятно, поэтому атмосфера в зале была такой уютной и располагающей к беседам.</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t>Ольга Вячеславовна Петрова рассказала об издании: о том, чем оно уникально, почему появился интерес к данной теме, и как проходила работа над книгой.</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t xml:space="preserve">Интересно отметить, что комплекс «Готов к труду и обороне» появился в нашей стране в очень непростое время. После революции обстановка вокруг молодого государства, да и внутри него, была крайне нестабильной. Необходимость оградить молодое государство от вторжения извне, повысив обороноспособность страны, привела к тому, что в первый же год советской власти ВЦИК РСФСР принял декрет «Об обязательном обучении военному искусству», согласно которому все мужчины и женщины от 18 до 40 лет были обязаны обучаться военному делу. При этом было совершенно очевидно, что постижение военного искусства требовало определенной физической подготовки. Так, 11 марта 1931 года Всесоюзный совет физической культуры </w:t>
      </w:r>
      <w:proofErr w:type="gramStart"/>
      <w:r w:rsidRPr="005E73EC">
        <w:rPr>
          <w:color w:val="000000"/>
          <w:sz w:val="22"/>
          <w:szCs w:val="22"/>
        </w:rPr>
        <w:t>при</w:t>
      </w:r>
      <w:proofErr w:type="gramEnd"/>
      <w:r w:rsidRPr="005E73EC">
        <w:rPr>
          <w:color w:val="000000"/>
          <w:sz w:val="22"/>
          <w:szCs w:val="22"/>
        </w:rPr>
        <w:t xml:space="preserve"> </w:t>
      </w:r>
      <w:proofErr w:type="gramStart"/>
      <w:r w:rsidRPr="005E73EC">
        <w:rPr>
          <w:color w:val="000000"/>
          <w:sz w:val="22"/>
          <w:szCs w:val="22"/>
        </w:rPr>
        <w:t>ЦИК</w:t>
      </w:r>
      <w:proofErr w:type="gramEnd"/>
      <w:r w:rsidRPr="005E73EC">
        <w:rPr>
          <w:color w:val="000000"/>
          <w:sz w:val="22"/>
          <w:szCs w:val="22"/>
        </w:rPr>
        <w:t xml:space="preserve"> СССР утвердил комплекс «Готов к труду и обороне СССР». Целью комплекса было «дальнейшее повышение уровня физического воспитания и мобилизационной готовности советского народа, в первую очередь молодого поколения».</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t>В начале 1990-х годов комплекс ГТО фактически прекратил свое существование. Однако 13 марта 2013 года Президент Российской Федерации В. В. Путин на совещании, посвященном развитию детско-юношеского спорта, предложил воссоздать комплекс ГТО в современном формате. Так, инициатива Президента Российской Федерации привела к возрождению комплекта «Готов к труду и обороне».</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t>Как вполне справедливо отметила Ольга Вячеславовна, сейчас наша страна также переживает достаточно непростое время. Сложная внешнеполитическая ситуация, малоподвижный образ жизни населения, слабое здоровье подрастающего поколения и т.д. – все это явно свидетельствует о том, что нужно становиться более сильными. А регулярные занятия физической культурой и спортом как нельзя лучше подходят для этого!</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t xml:space="preserve">С небольшим приветственным словом также выступили Анна </w:t>
      </w:r>
      <w:proofErr w:type="spellStart"/>
      <w:r w:rsidRPr="005E73EC">
        <w:rPr>
          <w:color w:val="000000"/>
          <w:sz w:val="22"/>
          <w:szCs w:val="22"/>
        </w:rPr>
        <w:t>Постнова</w:t>
      </w:r>
      <w:proofErr w:type="spellEnd"/>
      <w:r w:rsidRPr="005E73EC">
        <w:rPr>
          <w:color w:val="000000"/>
          <w:sz w:val="22"/>
          <w:szCs w:val="22"/>
        </w:rPr>
        <w:t>, редактор-корректор книги «ГТО. Мы продолжаем движение!» и олимпийский чемпион по волейболу</w:t>
      </w:r>
      <w:r w:rsidRPr="005E73EC">
        <w:rPr>
          <w:rStyle w:val="apple-converted-space"/>
          <w:color w:val="000000"/>
          <w:sz w:val="22"/>
          <w:szCs w:val="22"/>
        </w:rPr>
        <w:t> </w:t>
      </w:r>
      <w:r w:rsidRPr="005E73EC">
        <w:rPr>
          <w:rStyle w:val="a4"/>
          <w:color w:val="000000"/>
          <w:sz w:val="22"/>
          <w:szCs w:val="22"/>
        </w:rPr>
        <w:t>Александр Соколов</w:t>
      </w:r>
      <w:r w:rsidRPr="005E73EC">
        <w:rPr>
          <w:color w:val="000000"/>
          <w:sz w:val="22"/>
          <w:szCs w:val="22"/>
        </w:rPr>
        <w:t>. Александр рассказал немного о себе; о том, как попал в спорт и ответил на вопросы аудитории.</w:t>
      </w:r>
    </w:p>
    <w:p w:rsidR="00F66159" w:rsidRPr="005E73EC" w:rsidRDefault="00F66159" w:rsidP="00F66159">
      <w:pPr>
        <w:pStyle w:val="a3"/>
        <w:shd w:val="clear" w:color="auto" w:fill="FFFFFF"/>
        <w:spacing w:line="312" w:lineRule="atLeast"/>
        <w:ind w:firstLine="709"/>
        <w:jc w:val="both"/>
        <w:rPr>
          <w:color w:val="000000"/>
          <w:sz w:val="22"/>
          <w:szCs w:val="22"/>
        </w:rPr>
      </w:pPr>
      <w:r w:rsidRPr="005E73EC">
        <w:rPr>
          <w:color w:val="000000"/>
          <w:sz w:val="22"/>
          <w:szCs w:val="22"/>
        </w:rPr>
        <w:lastRenderedPageBreak/>
        <w:t>Большая часть вопросов, конечно же, была связана с комплексом ГТО. Так, участники презентации узнали, что Александру Соколову нравятся беговые нормативы, а подтягиваться он не любит со школы. А разговор о том, какие нормативы сейчас сдают школьники, закончился «парными» отжиманиями: Александр Соколов совместно с Олегом Валерьевичем Устиновым в центре зала отжались по 40 раз. И как отметили наши спортсмены, это было совсем несложно.</w:t>
      </w:r>
    </w:p>
    <w:p w:rsidR="00491E65" w:rsidRDefault="00F66159" w:rsidP="00F66159">
      <w:r w:rsidRPr="005E73EC">
        <w:rPr>
          <w:rFonts w:ascii="Times New Roman" w:hAnsi="Times New Roman" w:cs="Times New Roman"/>
          <w:color w:val="000000"/>
        </w:rPr>
        <w:t>По окончании презентации любой желающий смог приобрести книгу «ГТО. Мы продолжаем движение!», а также получить автограф Александра Соколова</w:t>
      </w:r>
      <w:bookmarkStart w:id="0" w:name="_GoBack"/>
      <w:bookmarkEnd w:id="0"/>
    </w:p>
    <w:sectPr w:rsidR="0049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59"/>
    <w:rsid w:val="00491E65"/>
    <w:rsid w:val="005D20B3"/>
    <w:rsid w:val="00E5684C"/>
    <w:rsid w:val="00F6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6159"/>
  </w:style>
  <w:style w:type="paragraph" w:styleId="a3">
    <w:name w:val="Normal (Web)"/>
    <w:basedOn w:val="a"/>
    <w:uiPriority w:val="99"/>
    <w:semiHidden/>
    <w:unhideWhenUsed/>
    <w:rsid w:val="00F6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1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6159"/>
  </w:style>
  <w:style w:type="paragraph" w:styleId="a3">
    <w:name w:val="Normal (Web)"/>
    <w:basedOn w:val="a"/>
    <w:uiPriority w:val="99"/>
    <w:semiHidden/>
    <w:unhideWhenUsed/>
    <w:rsid w:val="00F6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2016-04-21T13:01:00Z</dcterms:created>
  <dcterms:modified xsi:type="dcterms:W3CDTF">2016-04-21T13:01:00Z</dcterms:modified>
</cp:coreProperties>
</file>